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69" w:rsidRPr="001D1CF0" w:rsidRDefault="00C357B5" w:rsidP="00430B8A">
      <w:pPr>
        <w:spacing w:line="312" w:lineRule="auto"/>
        <w:jc w:val="center"/>
        <w:rPr>
          <w:b/>
          <w:color w:val="FF0000"/>
          <w:sz w:val="28"/>
          <w:szCs w:val="28"/>
        </w:rPr>
      </w:pPr>
      <w:r w:rsidRPr="001D1CF0">
        <w:rPr>
          <w:b/>
          <w:color w:val="FF0000"/>
          <w:sz w:val="28"/>
          <w:szCs w:val="28"/>
        </w:rPr>
        <w:t xml:space="preserve">PHỤ LỤC 1: </w:t>
      </w:r>
      <w:r w:rsidR="00130669" w:rsidRPr="001D1CF0">
        <w:rPr>
          <w:b/>
          <w:color w:val="FF0000"/>
          <w:sz w:val="28"/>
          <w:szCs w:val="28"/>
        </w:rPr>
        <w:t>KẾ HOẠCH TỔ CHỨC CHƯƠNG TRÌNH NGÀY HỘI VIỆC LÀM NĂM 2016</w:t>
      </w:r>
    </w:p>
    <w:p w:rsidR="003E2BC1" w:rsidRPr="001D1CF0" w:rsidRDefault="0095495E" w:rsidP="003017B3">
      <w:pPr>
        <w:spacing w:line="312" w:lineRule="auto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6.3pt;margin-top:1.1pt;width:663.75pt;height:0;z-index:251661312" o:connectortype="straight"/>
        </w:pict>
      </w:r>
    </w:p>
    <w:tbl>
      <w:tblPr>
        <w:tblW w:w="15738" w:type="dxa"/>
        <w:jc w:val="center"/>
        <w:tblInd w:w="-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410"/>
        <w:gridCol w:w="4936"/>
        <w:gridCol w:w="4178"/>
        <w:gridCol w:w="3517"/>
        <w:gridCol w:w="27"/>
      </w:tblGrid>
      <w:tr w:rsidR="001D1CF0" w:rsidRPr="001D1CF0" w:rsidTr="002E08B9">
        <w:trPr>
          <w:gridAfter w:val="1"/>
          <w:wAfter w:w="27" w:type="dxa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EB5312" w:rsidRPr="001D1CF0" w:rsidRDefault="00EB5312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STT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5312" w:rsidRPr="001D1CF0" w:rsidRDefault="00EB5312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Thời gian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EB5312" w:rsidRPr="001D1CF0" w:rsidRDefault="00EB5312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Nội dung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EB5312" w:rsidRPr="001D1CF0" w:rsidRDefault="00EB5312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Thành phần</w:t>
            </w:r>
          </w:p>
        </w:tc>
        <w:tc>
          <w:tcPr>
            <w:tcW w:w="3517" w:type="dxa"/>
          </w:tcPr>
          <w:p w:rsidR="00EB5312" w:rsidRPr="001D1CF0" w:rsidRDefault="00EB5312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Địa điểm</w:t>
            </w:r>
          </w:p>
        </w:tc>
      </w:tr>
      <w:tr w:rsidR="001D1CF0" w:rsidRPr="001D1CF0" w:rsidTr="002E08B9">
        <w:trPr>
          <w:gridAfter w:val="1"/>
          <w:wAfter w:w="27" w:type="dxa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90389" w:rsidRPr="00245786" w:rsidRDefault="001D1CF0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245786">
              <w:rPr>
                <w:b/>
                <w:color w:val="FF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0389" w:rsidRPr="001D1CF0" w:rsidRDefault="00590389" w:rsidP="00AA7B64">
            <w:pPr>
              <w:spacing w:line="312" w:lineRule="auto"/>
              <w:rPr>
                <w:color w:val="FF0000"/>
              </w:rPr>
            </w:pPr>
            <w:r w:rsidRPr="001D1CF0">
              <w:rPr>
                <w:color w:val="FF0000"/>
              </w:rPr>
              <w:t xml:space="preserve">Ngày </w:t>
            </w:r>
            <w:r w:rsidRPr="001D1CF0">
              <w:rPr>
                <w:b/>
                <w:color w:val="FF0000"/>
              </w:rPr>
              <w:t>04-05/5/2016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90389" w:rsidRPr="001D1CF0" w:rsidRDefault="00590389" w:rsidP="005F51DF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Các khoa chuyên môn gặp mặt, phổ biến các nội dung, chương trình NHVL đến SV cuối khóa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590389" w:rsidRPr="001D1CF0" w:rsidRDefault="00590389" w:rsidP="00D05FFF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BCN các khoa</w:t>
            </w:r>
            <w:r w:rsidR="00F04E66" w:rsidRPr="001D1CF0">
              <w:rPr>
                <w:color w:val="002060"/>
              </w:rPr>
              <w:t xml:space="preserve">; </w:t>
            </w:r>
            <w:r w:rsidRPr="001D1CF0">
              <w:rPr>
                <w:color w:val="002060"/>
              </w:rPr>
              <w:t xml:space="preserve"> Đại diện BTC NHVL</w:t>
            </w:r>
          </w:p>
          <w:p w:rsidR="00590389" w:rsidRPr="001D1CF0" w:rsidRDefault="00590389" w:rsidP="00F04E66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 xml:space="preserve">- CVHT </w:t>
            </w:r>
            <w:r w:rsidR="00F04E66" w:rsidRPr="001D1CF0">
              <w:rPr>
                <w:color w:val="002060"/>
              </w:rPr>
              <w:t>&amp; t</w:t>
            </w:r>
            <w:r w:rsidRPr="001D1CF0">
              <w:rPr>
                <w:color w:val="002060"/>
              </w:rPr>
              <w:t>oàn thể SV cuối khóa</w:t>
            </w:r>
          </w:p>
        </w:tc>
        <w:tc>
          <w:tcPr>
            <w:tcW w:w="3517" w:type="dxa"/>
          </w:tcPr>
          <w:p w:rsidR="00590389" w:rsidRPr="001D1CF0" w:rsidRDefault="00590389" w:rsidP="00130669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Nhà ĐCN và các giảng đường (sẽ có lịch gặp mặt theo các khoa)</w:t>
            </w:r>
          </w:p>
        </w:tc>
      </w:tr>
      <w:tr w:rsidR="001D1CF0" w:rsidRPr="001D1CF0" w:rsidTr="002E08B9">
        <w:trPr>
          <w:gridAfter w:val="1"/>
          <w:wAfter w:w="27" w:type="dxa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90389" w:rsidRPr="00245786" w:rsidRDefault="001D1CF0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245786">
              <w:rPr>
                <w:b/>
                <w:color w:val="FF000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0389" w:rsidRPr="001D1CF0" w:rsidRDefault="00590389" w:rsidP="00AA7B64">
            <w:pPr>
              <w:spacing w:line="312" w:lineRule="auto"/>
              <w:rPr>
                <w:color w:val="FF0000"/>
              </w:rPr>
            </w:pPr>
            <w:r w:rsidRPr="001D1CF0">
              <w:rPr>
                <w:color w:val="FF0000"/>
              </w:rPr>
              <w:t xml:space="preserve">Ngày </w:t>
            </w:r>
            <w:r w:rsidRPr="001D1CF0">
              <w:rPr>
                <w:b/>
                <w:color w:val="FF0000"/>
              </w:rPr>
              <w:t>05-06/5/2016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90389" w:rsidRPr="001D1CF0" w:rsidRDefault="00B836EF" w:rsidP="005F51DF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Tập huấn Khởi nghiệp từ nông nghiệp cho SV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590389" w:rsidRPr="001D1CF0" w:rsidRDefault="00F04E66" w:rsidP="00D05FFF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 xml:space="preserve">- Đại diện BGH; </w:t>
            </w:r>
            <w:r w:rsidR="00B836EF" w:rsidRPr="001D1CF0">
              <w:rPr>
                <w:color w:val="002060"/>
              </w:rPr>
              <w:t>BTC NHVL</w:t>
            </w:r>
          </w:p>
          <w:p w:rsidR="00B836EF" w:rsidRPr="001D1CF0" w:rsidRDefault="00B836EF" w:rsidP="00D05FFF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VCCI và Doanh nghiệp</w:t>
            </w:r>
          </w:p>
          <w:p w:rsidR="00B836EF" w:rsidRPr="001D1CF0" w:rsidRDefault="00B836EF" w:rsidP="00D05FFF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CBGV và SV tham gia</w:t>
            </w:r>
          </w:p>
        </w:tc>
        <w:tc>
          <w:tcPr>
            <w:tcW w:w="3517" w:type="dxa"/>
          </w:tcPr>
          <w:p w:rsidR="00590389" w:rsidRPr="001D1CF0" w:rsidRDefault="00B836EF" w:rsidP="00130669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Phòng họp số 02 của trường</w:t>
            </w:r>
          </w:p>
        </w:tc>
      </w:tr>
      <w:tr w:rsidR="001D1CF0" w:rsidRPr="001D1CF0" w:rsidTr="002E08B9">
        <w:trPr>
          <w:gridAfter w:val="1"/>
          <w:wAfter w:w="27" w:type="dxa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90389" w:rsidRPr="00245786" w:rsidRDefault="001D1CF0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245786">
              <w:rPr>
                <w:b/>
                <w:color w:val="FF000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0389" w:rsidRPr="001D1CF0" w:rsidRDefault="00590389" w:rsidP="00EB5312">
            <w:pPr>
              <w:spacing w:line="312" w:lineRule="auto"/>
              <w:rPr>
                <w:color w:val="FF0000"/>
              </w:rPr>
            </w:pPr>
            <w:r w:rsidRPr="001D1CF0">
              <w:rPr>
                <w:color w:val="FF0000"/>
              </w:rPr>
              <w:t xml:space="preserve">Ngày </w:t>
            </w:r>
            <w:r w:rsidR="00B836EF" w:rsidRPr="001D1CF0">
              <w:rPr>
                <w:b/>
                <w:color w:val="FF0000"/>
              </w:rPr>
              <w:t>06</w:t>
            </w:r>
            <w:r w:rsidRPr="001D1CF0">
              <w:rPr>
                <w:b/>
                <w:color w:val="FF0000"/>
              </w:rPr>
              <w:t>/5/2016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90389" w:rsidRPr="001D1CF0" w:rsidRDefault="00590389" w:rsidP="005F51DF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08h00</w:t>
            </w:r>
            <w:r w:rsidR="00B836EF" w:rsidRPr="001D1CF0">
              <w:rPr>
                <w:color w:val="002060"/>
              </w:rPr>
              <w:t xml:space="preserve"> - 10h0</w:t>
            </w:r>
            <w:r w:rsidRPr="001D1CF0">
              <w:rPr>
                <w:color w:val="002060"/>
              </w:rPr>
              <w:t>0 và 14h00-16h00:</w:t>
            </w:r>
          </w:p>
          <w:p w:rsidR="00590389" w:rsidRPr="001D1CF0" w:rsidRDefault="00590389" w:rsidP="00D05FFF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 xml:space="preserve">- </w:t>
            </w:r>
            <w:r w:rsidRPr="00A07121">
              <w:rPr>
                <w:b/>
                <w:color w:val="002060"/>
              </w:rPr>
              <w:t>CEO TALK</w:t>
            </w:r>
            <w:r w:rsidRPr="001D1CF0">
              <w:rPr>
                <w:color w:val="002060"/>
              </w:rPr>
              <w:t xml:space="preserve"> với sinh viên cuối khóa</w:t>
            </w:r>
          </w:p>
          <w:p w:rsidR="00590389" w:rsidRPr="001D1CF0" w:rsidRDefault="00590389" w:rsidP="009027EB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 xml:space="preserve">- Tập huấn </w:t>
            </w:r>
            <w:r w:rsidR="00B836EF" w:rsidRPr="001D1CF0">
              <w:rPr>
                <w:color w:val="002060"/>
              </w:rPr>
              <w:t>chuẩn bị hồ sơ xin việc, phỏng vấn tuyển dụng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B836EF" w:rsidRPr="001D1CF0" w:rsidRDefault="00B836EF" w:rsidP="00D05FFF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BTC NHVL</w:t>
            </w:r>
            <w:r w:rsidR="00F04E66" w:rsidRPr="001D1CF0">
              <w:rPr>
                <w:color w:val="002060"/>
              </w:rPr>
              <w:t xml:space="preserve">; Đoàn TN – Hội SV </w:t>
            </w:r>
          </w:p>
          <w:p w:rsidR="00B836EF" w:rsidRPr="001D1CF0" w:rsidRDefault="00B836EF" w:rsidP="00D05FFF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Đại diện các khoa chuyên môn</w:t>
            </w:r>
          </w:p>
          <w:p w:rsidR="00590389" w:rsidRPr="001D1CF0" w:rsidRDefault="00590389" w:rsidP="00D05FFF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- 1200 sinh viên</w:t>
            </w:r>
            <w:r w:rsidR="00B836EF" w:rsidRPr="001D1CF0">
              <w:rPr>
                <w:color w:val="002060"/>
              </w:rPr>
              <w:t xml:space="preserve"> cuối khóa</w:t>
            </w:r>
            <w:r w:rsidRPr="001D1CF0">
              <w:rPr>
                <w:color w:val="002060"/>
              </w:rPr>
              <w:t>;</w:t>
            </w:r>
          </w:p>
          <w:p w:rsidR="00590389" w:rsidRPr="001D1CF0" w:rsidRDefault="00590389" w:rsidP="00F04E66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 xml:space="preserve">- Lãnh đạo </w:t>
            </w:r>
            <w:r w:rsidR="00F04E66" w:rsidRPr="001D1CF0">
              <w:rPr>
                <w:color w:val="002060"/>
              </w:rPr>
              <w:t>DN</w:t>
            </w:r>
            <w:r w:rsidRPr="001D1CF0">
              <w:rPr>
                <w:color w:val="002060"/>
              </w:rPr>
              <w:t xml:space="preserve"> (</w:t>
            </w:r>
            <w:r w:rsidRPr="001D1CF0">
              <w:rPr>
                <w:i/>
                <w:color w:val="002060"/>
              </w:rPr>
              <w:t>có giấy mời riêng</w:t>
            </w:r>
            <w:r w:rsidRPr="001D1CF0">
              <w:rPr>
                <w:color w:val="002060"/>
              </w:rPr>
              <w:t>);</w:t>
            </w:r>
          </w:p>
        </w:tc>
        <w:tc>
          <w:tcPr>
            <w:tcW w:w="3517" w:type="dxa"/>
          </w:tcPr>
          <w:p w:rsidR="00590389" w:rsidRPr="001D1CF0" w:rsidRDefault="00590389" w:rsidP="00130669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Nhà đa chức năng - ĐHNL Huế - 102 Phùng Hưng - TP Huế</w:t>
            </w:r>
          </w:p>
          <w:p w:rsidR="00590389" w:rsidRPr="001D1CF0" w:rsidRDefault="00590389" w:rsidP="005F51DF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Phòng họp số 2</w:t>
            </w:r>
          </w:p>
        </w:tc>
      </w:tr>
      <w:tr w:rsidR="001D1CF0" w:rsidRPr="001D1CF0" w:rsidTr="002E08B9"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90389" w:rsidRPr="00245786" w:rsidRDefault="001D1CF0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245786">
              <w:rPr>
                <w:b/>
                <w:color w:val="FF000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0389" w:rsidRPr="001D1CF0" w:rsidRDefault="00590389" w:rsidP="00EB5312">
            <w:pPr>
              <w:spacing w:line="312" w:lineRule="auto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Ngày 06/5/2016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90389" w:rsidRPr="001D1CF0" w:rsidRDefault="00590389" w:rsidP="005F51DF">
            <w:pPr>
              <w:spacing w:line="312" w:lineRule="auto"/>
              <w:jc w:val="both"/>
              <w:rPr>
                <w:b/>
                <w:color w:val="002060"/>
              </w:rPr>
            </w:pPr>
            <w:r w:rsidRPr="001D1CF0">
              <w:rPr>
                <w:b/>
                <w:color w:val="002060"/>
              </w:rPr>
              <w:t>14h00-16h00:</w:t>
            </w:r>
          </w:p>
          <w:p w:rsidR="00590389" w:rsidRPr="001D1CF0" w:rsidRDefault="00590389" w:rsidP="005F51DF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 xml:space="preserve">Tổ chức hội thảo: </w:t>
            </w:r>
            <w:r w:rsidRPr="001D1CF0">
              <w:rPr>
                <w:i/>
                <w:color w:val="002060"/>
              </w:rPr>
              <w:t>Việc làm cho sinh viên ĐH Nông Lâm Huế - Cơ hội và thách thức</w:t>
            </w:r>
          </w:p>
          <w:p w:rsidR="00590389" w:rsidRPr="001D1CF0" w:rsidRDefault="00590389" w:rsidP="00130669">
            <w:pPr>
              <w:spacing w:line="312" w:lineRule="auto"/>
              <w:jc w:val="both"/>
              <w:rPr>
                <w:b/>
                <w:color w:val="002060"/>
              </w:rPr>
            </w:pPr>
            <w:r w:rsidRPr="001D1CF0">
              <w:rPr>
                <w:b/>
                <w:color w:val="002060"/>
              </w:rPr>
              <w:t>16h00-17h00:</w:t>
            </w:r>
          </w:p>
          <w:p w:rsidR="00590389" w:rsidRPr="001D1CF0" w:rsidRDefault="00590389" w:rsidP="00130669">
            <w:pPr>
              <w:spacing w:line="312" w:lineRule="auto"/>
              <w:jc w:val="both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Tổ chức họp báo giới thiệu chương trình NHVL2016</w:t>
            </w:r>
          </w:p>
          <w:p w:rsidR="00590389" w:rsidRPr="001D1CF0" w:rsidRDefault="00590389" w:rsidP="00130669">
            <w:pPr>
              <w:spacing w:line="312" w:lineRule="auto"/>
              <w:jc w:val="both"/>
              <w:rPr>
                <w:b/>
                <w:color w:val="002060"/>
              </w:rPr>
            </w:pPr>
            <w:r w:rsidRPr="001D1CF0">
              <w:rPr>
                <w:b/>
                <w:color w:val="002060"/>
              </w:rPr>
              <w:t>17h00:</w:t>
            </w:r>
          </w:p>
          <w:p w:rsidR="00590389" w:rsidRPr="001D1CF0" w:rsidRDefault="00590389" w:rsidP="009027EB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Lãnh đạo nhà trường và BTC NHVL gặp mặt toàn thể các đơn vị tham gia NHVL2016;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590389" w:rsidRPr="001D1CF0" w:rsidRDefault="00590389" w:rsidP="005F51DF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- Chuyên gia VCCI</w:t>
            </w:r>
          </w:p>
          <w:p w:rsidR="00590389" w:rsidRPr="001D1CF0" w:rsidRDefault="009027EB" w:rsidP="005F51DF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Đại biểu; BGH;</w:t>
            </w:r>
            <w:r w:rsidR="00590389" w:rsidRPr="001D1CF0">
              <w:rPr>
                <w:color w:val="002060"/>
              </w:rPr>
              <w:t xml:space="preserve"> BTC NHVL2016</w:t>
            </w:r>
          </w:p>
          <w:p w:rsidR="00590389" w:rsidRPr="001D1CF0" w:rsidRDefault="00590389" w:rsidP="005F51DF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- Đại diện các đơn vị tuyển dụng;</w:t>
            </w:r>
          </w:p>
          <w:p w:rsidR="00590389" w:rsidRPr="001D1CF0" w:rsidRDefault="00590389" w:rsidP="005F51DF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- Đài truyền hình: TRT; VTV8</w:t>
            </w:r>
            <w:r w:rsidR="00FF12F2" w:rsidRPr="001D1CF0">
              <w:rPr>
                <w:color w:val="002060"/>
              </w:rPr>
              <w:t>,…</w:t>
            </w:r>
          </w:p>
          <w:p w:rsidR="00590389" w:rsidRPr="001D1CF0" w:rsidRDefault="00590389" w:rsidP="00FF12F2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 xml:space="preserve">- Báo: Thanh Niên; Tuổi trẻ; Thừa Thiên Huế; Giáo dục </w:t>
            </w:r>
            <w:r w:rsidR="00FF12F2" w:rsidRPr="001D1CF0">
              <w:rPr>
                <w:color w:val="002060"/>
              </w:rPr>
              <w:t>và T</w:t>
            </w:r>
            <w:r w:rsidRPr="001D1CF0">
              <w:rPr>
                <w:color w:val="002060"/>
              </w:rPr>
              <w:t>hời đại; Dân trí;</w:t>
            </w:r>
            <w:r w:rsidR="00FF12F2" w:rsidRPr="001D1CF0">
              <w:rPr>
                <w:color w:val="002060"/>
              </w:rPr>
              <w:t>…</w:t>
            </w:r>
          </w:p>
          <w:p w:rsidR="00FF12F2" w:rsidRPr="001D1CF0" w:rsidRDefault="00FF12F2" w:rsidP="00FF12F2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- Các Sở ban ngành liên quan</w:t>
            </w:r>
          </w:p>
        </w:tc>
        <w:tc>
          <w:tcPr>
            <w:tcW w:w="3544" w:type="dxa"/>
            <w:gridSpan w:val="2"/>
          </w:tcPr>
          <w:p w:rsidR="00590389" w:rsidRPr="001D1CF0" w:rsidRDefault="00590389" w:rsidP="009027EB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 xml:space="preserve">- Phòng họp số 3 - ĐHNL Huế - 102 Phùng Hưng - TP Huế </w:t>
            </w:r>
          </w:p>
        </w:tc>
      </w:tr>
      <w:tr w:rsidR="001D1CF0" w:rsidRPr="001D1CF0" w:rsidTr="002E08B9">
        <w:trPr>
          <w:gridAfter w:val="1"/>
          <w:wAfter w:w="27" w:type="dxa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90389" w:rsidRPr="00245786" w:rsidRDefault="001D1CF0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245786">
              <w:rPr>
                <w:b/>
                <w:color w:val="FF000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0389" w:rsidRPr="001D1CF0" w:rsidRDefault="00590389" w:rsidP="00130669">
            <w:pPr>
              <w:spacing w:line="312" w:lineRule="auto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Ngày 07/5/2016</w:t>
            </w:r>
          </w:p>
          <w:p w:rsidR="00590389" w:rsidRPr="001D1CF0" w:rsidRDefault="00590389" w:rsidP="00130669">
            <w:pPr>
              <w:spacing w:line="312" w:lineRule="auto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(Phiên chính thức)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90389" w:rsidRPr="00A07121" w:rsidRDefault="00590389" w:rsidP="00130669">
            <w:pPr>
              <w:spacing w:line="312" w:lineRule="auto"/>
              <w:jc w:val="both"/>
              <w:rPr>
                <w:b/>
                <w:color w:val="FF0000"/>
              </w:rPr>
            </w:pPr>
            <w:r w:rsidRPr="00A07121">
              <w:rPr>
                <w:b/>
                <w:color w:val="FF0000"/>
              </w:rPr>
              <w:t>Khai mạc NHVL2016:</w:t>
            </w:r>
          </w:p>
          <w:p w:rsidR="00590389" w:rsidRPr="001D1CF0" w:rsidRDefault="00590389" w:rsidP="00130669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+ 07:00- 07:15: Đón tiếp đại biểu</w:t>
            </w:r>
          </w:p>
          <w:p w:rsidR="00590389" w:rsidRPr="001D1CF0" w:rsidRDefault="00590389" w:rsidP="00130669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+ 07:15-07:30: Văn nghệ chào mừng</w:t>
            </w:r>
          </w:p>
          <w:p w:rsidR="00590389" w:rsidRPr="001D1CF0" w:rsidRDefault="00590389" w:rsidP="00130669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+ 07:30-07:35: Diễn văn khai mạc</w:t>
            </w:r>
          </w:p>
          <w:p w:rsidR="00590389" w:rsidRPr="001D1CF0" w:rsidRDefault="00590389" w:rsidP="00130669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+ 07:35-07:45: Trao chứng nhận tài trợ &amp; tham gia cho các đơn vị;</w:t>
            </w:r>
          </w:p>
          <w:p w:rsidR="00590389" w:rsidRPr="001D1CF0" w:rsidRDefault="00590389" w:rsidP="00130669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+ 07:45-07:50: Phát biểu của đại diện các đơn vị tham gia tuyển dụng trong NHVL2016;</w:t>
            </w:r>
          </w:p>
          <w:p w:rsidR="00B836EF" w:rsidRPr="001D1CF0" w:rsidRDefault="00B836EF" w:rsidP="00130669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lastRenderedPageBreak/>
              <w:t>+ 07:50-07:55: Phát biểu của đại diện SV cuối khoa tham gia NHVL 2016</w:t>
            </w:r>
          </w:p>
          <w:p w:rsidR="00B836EF" w:rsidRPr="001D1CF0" w:rsidRDefault="00B836EF" w:rsidP="00130669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+ 07:55-08:00: Lễ ký kết hợp tác giữa nhà trường và Doanh nghiệp trong hợp tác đào tạo, NCKH, CGCN,…</w:t>
            </w:r>
          </w:p>
          <w:p w:rsidR="00590389" w:rsidRPr="001D1CF0" w:rsidRDefault="00590389" w:rsidP="00130669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+ 0</w:t>
            </w:r>
            <w:r w:rsidR="00B836EF" w:rsidRPr="001D1CF0">
              <w:rPr>
                <w:color w:val="002060"/>
              </w:rPr>
              <w:t>8:00-08:1</w:t>
            </w:r>
            <w:r w:rsidRPr="001D1CF0">
              <w:rPr>
                <w:color w:val="002060"/>
              </w:rPr>
              <w:t>0: Trao học bổng của chương trình NHVL2016 cho sinh viên.</w:t>
            </w:r>
          </w:p>
          <w:p w:rsidR="00590389" w:rsidRPr="00A07121" w:rsidRDefault="00590389" w:rsidP="00AA36C9">
            <w:pPr>
              <w:spacing w:line="312" w:lineRule="auto"/>
              <w:jc w:val="both"/>
              <w:rPr>
                <w:b/>
                <w:color w:val="FF0000"/>
              </w:rPr>
            </w:pPr>
            <w:r w:rsidRPr="00A07121">
              <w:rPr>
                <w:b/>
                <w:color w:val="FF0000"/>
              </w:rPr>
              <w:t>Tổ chức tuyển dụng (08</w:t>
            </w:r>
            <w:r w:rsidR="00B836EF" w:rsidRPr="00A07121">
              <w:rPr>
                <w:b/>
                <w:color w:val="FF0000"/>
              </w:rPr>
              <w:t>:30</w:t>
            </w:r>
            <w:r w:rsidRPr="00A07121">
              <w:rPr>
                <w:b/>
                <w:color w:val="FF0000"/>
              </w:rPr>
              <w:t xml:space="preserve">-16:00) gồm 2 hợp phần: </w:t>
            </w:r>
          </w:p>
          <w:p w:rsidR="00590389" w:rsidRPr="001D1CF0" w:rsidRDefault="00590389" w:rsidP="00AA36C9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1. Tổ chức phiên giao dịch việc làm tại nhà Đa năng dành cho các đơn vị sự nghiệp công lập, sàn giao dịch việc làm của tỉnh Thừa Thiên Huế;</w:t>
            </w:r>
          </w:p>
          <w:p w:rsidR="00590389" w:rsidRPr="001D1CF0" w:rsidRDefault="00590389" w:rsidP="00AA36C9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2. Tổ chức đăng ký tuyển dụng của các doanh nghiệp tại gian hàng chung và phỏng vấn tại các phòng họp, giảng đường của nhà trường.</w:t>
            </w:r>
          </w:p>
          <w:p w:rsidR="00590389" w:rsidRPr="00A07121" w:rsidRDefault="00590389" w:rsidP="00AA36C9">
            <w:pPr>
              <w:spacing w:line="312" w:lineRule="auto"/>
              <w:jc w:val="both"/>
              <w:rPr>
                <w:color w:val="FF0000"/>
              </w:rPr>
            </w:pPr>
            <w:r w:rsidRPr="00A07121">
              <w:rPr>
                <w:b/>
                <w:color w:val="FF0000"/>
              </w:rPr>
              <w:t>Họp tổng kết, đánh giá công tác tổ chức NHVL (16:30)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590389" w:rsidRPr="001D1CF0" w:rsidRDefault="00590389" w:rsidP="00EB5312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lastRenderedPageBreak/>
              <w:t xml:space="preserve">- Đại biểu </w:t>
            </w:r>
          </w:p>
          <w:p w:rsidR="00590389" w:rsidRPr="001D1CF0" w:rsidRDefault="00590389" w:rsidP="00EB5312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BGH nhà trường;</w:t>
            </w:r>
          </w:p>
          <w:p w:rsidR="00590389" w:rsidRPr="001D1CF0" w:rsidRDefault="00590389" w:rsidP="00EB5312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BTC NHVL2016;</w:t>
            </w:r>
          </w:p>
          <w:p w:rsidR="00590389" w:rsidRPr="001D1CF0" w:rsidRDefault="00590389" w:rsidP="00EB5312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Các đoàn tham gia;</w:t>
            </w:r>
          </w:p>
          <w:p w:rsidR="00590389" w:rsidRPr="001D1CF0" w:rsidRDefault="00590389" w:rsidP="00EB5312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Sinh viên nhận học bổng;</w:t>
            </w:r>
          </w:p>
          <w:p w:rsidR="00590389" w:rsidRPr="001D1CF0" w:rsidRDefault="00590389" w:rsidP="00EB5312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Sinh viên cuối khóa;</w:t>
            </w:r>
          </w:p>
        </w:tc>
        <w:tc>
          <w:tcPr>
            <w:tcW w:w="3517" w:type="dxa"/>
          </w:tcPr>
          <w:p w:rsidR="00590389" w:rsidRPr="001D1CF0" w:rsidRDefault="00590389" w:rsidP="00130669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Nhà đa chức năng - ĐHNL Huế - 102 Phùng Hưng - TP Huế</w:t>
            </w:r>
          </w:p>
          <w:p w:rsidR="00590389" w:rsidRPr="001D1CF0" w:rsidRDefault="00590389" w:rsidP="008550CE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- Gian hàng trung tâm NHVL2016 (</w:t>
            </w:r>
            <w:r w:rsidRPr="001D1CF0">
              <w:rPr>
                <w:i/>
                <w:color w:val="002060"/>
              </w:rPr>
              <w:t xml:space="preserve">trường bố trí một gian hàng chung để tất cả các đơn vị tuyển dụng triển khai việc đăng ký phỏng vấn của sinh viên; Giới thiệu đơn vị, phát hồ sơ xin </w:t>
            </w:r>
            <w:r w:rsidRPr="001D1CF0">
              <w:rPr>
                <w:i/>
                <w:color w:val="002060"/>
              </w:rPr>
              <w:lastRenderedPageBreak/>
              <w:t>việc</w:t>
            </w:r>
            <w:r w:rsidRPr="001D1CF0">
              <w:rPr>
                <w:color w:val="002060"/>
              </w:rPr>
              <w:t>).</w:t>
            </w:r>
          </w:p>
          <w:p w:rsidR="00590389" w:rsidRPr="001D1CF0" w:rsidRDefault="00590389" w:rsidP="008550CE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- Hệ thống giảng đường phục vụ quá trình phỏng vấn (</w:t>
            </w:r>
            <w:r w:rsidRPr="001D1CF0">
              <w:rPr>
                <w:i/>
                <w:color w:val="002060"/>
              </w:rPr>
              <w:t>mỗi đơn vị được bố trí một khu giảng đường riêng để thực hiện quá trình phỏng vấn với đầy đủ: máy chiếu; âm thanh; bàn ghế; đội ngũ sinh viên hỗ trợ</w:t>
            </w:r>
            <w:r w:rsidRPr="001D1CF0">
              <w:rPr>
                <w:color w:val="002060"/>
              </w:rPr>
              <w:t>)</w:t>
            </w:r>
          </w:p>
          <w:p w:rsidR="00590389" w:rsidRPr="001D1CF0" w:rsidRDefault="00590389" w:rsidP="008550CE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 xml:space="preserve">- Phòng họp số 3 - ĐHNL Huế - 102 Phùng Hưng - TP Huế </w:t>
            </w:r>
          </w:p>
        </w:tc>
      </w:tr>
      <w:tr w:rsidR="001D1CF0" w:rsidRPr="001D1CF0" w:rsidTr="002E08B9">
        <w:trPr>
          <w:gridAfter w:val="1"/>
          <w:wAfter w:w="27" w:type="dxa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90389" w:rsidRPr="00245786" w:rsidRDefault="001D1CF0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245786">
              <w:rPr>
                <w:b/>
                <w:color w:val="FF0000"/>
              </w:rPr>
              <w:lastRenderedPageBreak/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0389" w:rsidRPr="001D1CF0" w:rsidRDefault="00590389" w:rsidP="00130669">
            <w:pPr>
              <w:spacing w:line="312" w:lineRule="auto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Ngày 08</w:t>
            </w:r>
            <w:r w:rsidR="00B836EF" w:rsidRPr="001D1CF0">
              <w:rPr>
                <w:b/>
                <w:color w:val="FF0000"/>
              </w:rPr>
              <w:t>-15</w:t>
            </w:r>
            <w:r w:rsidRPr="001D1CF0">
              <w:rPr>
                <w:b/>
                <w:color w:val="FF0000"/>
              </w:rPr>
              <w:t>/5/2016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90389" w:rsidRPr="001D1CF0" w:rsidRDefault="00590389" w:rsidP="00130669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Tổ chức chương trình định hướng nghề nghiệp và phỏng vấn tuyển dụng trực tiếp theo các khoa chuyên môn.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FF12F2" w:rsidRPr="001D1CF0" w:rsidRDefault="00590389" w:rsidP="005216A4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Đơn vị có nhu cầu;</w:t>
            </w:r>
            <w:r w:rsidR="009027EB" w:rsidRPr="001D1CF0">
              <w:rPr>
                <w:color w:val="002060"/>
              </w:rPr>
              <w:t xml:space="preserve"> </w:t>
            </w:r>
            <w:r w:rsidR="00FF12F2" w:rsidRPr="001D1CF0">
              <w:rPr>
                <w:color w:val="002060"/>
              </w:rPr>
              <w:t>BTC NHVL</w:t>
            </w:r>
            <w:r w:rsidR="00F04E66" w:rsidRPr="001D1CF0">
              <w:rPr>
                <w:color w:val="002060"/>
              </w:rPr>
              <w:t>;</w:t>
            </w:r>
          </w:p>
          <w:p w:rsidR="00590389" w:rsidRPr="001D1CF0" w:rsidRDefault="00590389" w:rsidP="005216A4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Các khoa chuyên môn;</w:t>
            </w:r>
          </w:p>
          <w:p w:rsidR="00590389" w:rsidRPr="001D1CF0" w:rsidRDefault="00590389" w:rsidP="005216A4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Sinh viên theo đối tượng tuyển dụng;</w:t>
            </w:r>
          </w:p>
        </w:tc>
        <w:tc>
          <w:tcPr>
            <w:tcW w:w="3517" w:type="dxa"/>
          </w:tcPr>
          <w:p w:rsidR="00590389" w:rsidRPr="001D1CF0" w:rsidRDefault="00590389" w:rsidP="00130669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Trường hỗ trợ theo yêu cầu của đơn vị tuyển dụng.</w:t>
            </w:r>
          </w:p>
        </w:tc>
      </w:tr>
      <w:tr w:rsidR="001D1CF0" w:rsidRPr="001D1CF0" w:rsidTr="002E08B9">
        <w:trPr>
          <w:gridAfter w:val="1"/>
          <w:wAfter w:w="27" w:type="dxa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90389" w:rsidRPr="00245786" w:rsidRDefault="001D1CF0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245786">
              <w:rPr>
                <w:b/>
                <w:color w:val="FF0000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0389" w:rsidRPr="001D1CF0" w:rsidRDefault="00FF12F2" w:rsidP="00130669">
            <w:pPr>
              <w:spacing w:line="312" w:lineRule="auto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Ngày 16</w:t>
            </w:r>
            <w:r w:rsidR="00590389" w:rsidRPr="001D1CF0">
              <w:rPr>
                <w:b/>
                <w:color w:val="FF0000"/>
              </w:rPr>
              <w:t>/5/2016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90389" w:rsidRPr="001D1CF0" w:rsidRDefault="00590389" w:rsidP="00130669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Các đơn vị báo cáo kết quả tuyển dụng, nhận xét, đánh giá về chất lượng nguồn nhân lực (sinh viên) của nhà trường; Những kiến nghị (nếu có);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590389" w:rsidRPr="001D1CF0" w:rsidRDefault="00590389" w:rsidP="005216A4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Các đơn vị tham gia</w:t>
            </w:r>
          </w:p>
          <w:p w:rsidR="00590389" w:rsidRPr="001D1CF0" w:rsidRDefault="00590389" w:rsidP="00130669">
            <w:pPr>
              <w:spacing w:line="312" w:lineRule="auto"/>
              <w:rPr>
                <w:color w:val="002060"/>
              </w:rPr>
            </w:pPr>
          </w:p>
        </w:tc>
        <w:tc>
          <w:tcPr>
            <w:tcW w:w="3517" w:type="dxa"/>
          </w:tcPr>
          <w:p w:rsidR="00590389" w:rsidRPr="001D1CF0" w:rsidRDefault="00590389" w:rsidP="00130669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Gửi báo cáo qua email: ctsv@huaf.edu.vn</w:t>
            </w:r>
          </w:p>
        </w:tc>
      </w:tr>
      <w:tr w:rsidR="001D1CF0" w:rsidRPr="001D1CF0" w:rsidTr="002E08B9">
        <w:trPr>
          <w:gridAfter w:val="1"/>
          <w:wAfter w:w="27" w:type="dxa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90389" w:rsidRPr="00245786" w:rsidRDefault="001D1CF0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245786">
              <w:rPr>
                <w:b/>
                <w:color w:val="FF0000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0389" w:rsidRPr="001D1CF0" w:rsidRDefault="00FF12F2" w:rsidP="00130669">
            <w:pPr>
              <w:spacing w:line="312" w:lineRule="auto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09/5-30</w:t>
            </w:r>
            <w:r w:rsidR="00590389" w:rsidRPr="001D1CF0">
              <w:rPr>
                <w:b/>
                <w:color w:val="FF0000"/>
              </w:rPr>
              <w:t>/5 năm 2016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90389" w:rsidRPr="001D1CF0" w:rsidRDefault="00590389" w:rsidP="00242A0F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Tuyển dụng thông qua thu hồ sơ sinh viên; Tổ chức phỏng vấn tuyển dụng bổ sung theo yêu cầu các đơn vị;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590389" w:rsidRPr="001D1CF0" w:rsidRDefault="00590389" w:rsidP="00130669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Doanh nghiệp có nhu cầu.</w:t>
            </w:r>
          </w:p>
          <w:p w:rsidR="00590389" w:rsidRPr="001D1CF0" w:rsidRDefault="00590389" w:rsidP="00130669">
            <w:pPr>
              <w:spacing w:line="312" w:lineRule="auto"/>
              <w:rPr>
                <w:color w:val="002060"/>
              </w:rPr>
            </w:pPr>
          </w:p>
        </w:tc>
        <w:tc>
          <w:tcPr>
            <w:tcW w:w="3517" w:type="dxa"/>
          </w:tcPr>
          <w:p w:rsidR="00590389" w:rsidRPr="001D1CF0" w:rsidRDefault="00590389" w:rsidP="00130669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Phòng CTSV</w:t>
            </w:r>
          </w:p>
        </w:tc>
      </w:tr>
      <w:tr w:rsidR="001D1CF0" w:rsidRPr="001D1CF0" w:rsidTr="002E08B9">
        <w:trPr>
          <w:gridAfter w:val="1"/>
          <w:wAfter w:w="27" w:type="dxa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90389" w:rsidRPr="00245786" w:rsidRDefault="001D1CF0" w:rsidP="00130669">
            <w:pPr>
              <w:spacing w:line="312" w:lineRule="auto"/>
              <w:jc w:val="center"/>
              <w:rPr>
                <w:b/>
                <w:color w:val="FF0000"/>
              </w:rPr>
            </w:pPr>
            <w:r w:rsidRPr="00245786">
              <w:rPr>
                <w:b/>
                <w:color w:val="FF0000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0389" w:rsidRPr="001D1CF0" w:rsidRDefault="00590389" w:rsidP="00130669">
            <w:pPr>
              <w:spacing w:line="312" w:lineRule="auto"/>
              <w:rPr>
                <w:b/>
                <w:color w:val="FF0000"/>
              </w:rPr>
            </w:pPr>
            <w:r w:rsidRPr="001D1CF0">
              <w:rPr>
                <w:b/>
                <w:color w:val="FF0000"/>
              </w:rPr>
              <w:t>Ngày 31/5/2016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90389" w:rsidRPr="001D1CF0" w:rsidRDefault="00590389" w:rsidP="00242A0F">
            <w:pPr>
              <w:spacing w:line="312" w:lineRule="auto"/>
              <w:jc w:val="both"/>
              <w:rPr>
                <w:color w:val="002060"/>
              </w:rPr>
            </w:pPr>
            <w:r w:rsidRPr="001D1CF0">
              <w:rPr>
                <w:color w:val="002060"/>
              </w:rPr>
              <w:t>Các đơn vị gửi kết quả tuyển dụng và ý kiến phản hồi cho nhà trường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590389" w:rsidRPr="001D1CF0" w:rsidRDefault="00590389" w:rsidP="00130669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BTC NHVL</w:t>
            </w:r>
          </w:p>
          <w:p w:rsidR="00590389" w:rsidRPr="001D1CF0" w:rsidRDefault="00590389" w:rsidP="00130669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- Các đơn vị tham gia</w:t>
            </w:r>
          </w:p>
        </w:tc>
        <w:tc>
          <w:tcPr>
            <w:tcW w:w="3517" w:type="dxa"/>
          </w:tcPr>
          <w:p w:rsidR="00590389" w:rsidRPr="001D1CF0" w:rsidRDefault="00590389" w:rsidP="00130669">
            <w:pPr>
              <w:spacing w:line="312" w:lineRule="auto"/>
              <w:rPr>
                <w:color w:val="002060"/>
              </w:rPr>
            </w:pPr>
            <w:r w:rsidRPr="001D1CF0">
              <w:rPr>
                <w:color w:val="002060"/>
              </w:rPr>
              <w:t>Phòng CTSV</w:t>
            </w:r>
          </w:p>
        </w:tc>
      </w:tr>
    </w:tbl>
    <w:p w:rsidR="0082248C" w:rsidRPr="00A07121" w:rsidRDefault="00130669" w:rsidP="0095495E">
      <w:pPr>
        <w:spacing w:line="312" w:lineRule="auto"/>
        <w:jc w:val="right"/>
        <w:rPr>
          <w:b/>
          <w:color w:val="FF0000"/>
          <w:sz w:val="28"/>
          <w:szCs w:val="28"/>
          <w:lang w:val="vi-VN"/>
        </w:rPr>
      </w:pPr>
      <w:r w:rsidRPr="001D1CF0">
        <w:rPr>
          <w:b/>
          <w:color w:val="FF0000"/>
          <w:sz w:val="28"/>
          <w:szCs w:val="28"/>
        </w:rPr>
        <w:tab/>
        <w:t>TRƯỜNG ĐẠI HỌC NÔNG LÂM HUẾ</w:t>
      </w:r>
      <w:bookmarkStart w:id="0" w:name="_GoBack"/>
      <w:bookmarkEnd w:id="0"/>
    </w:p>
    <w:sectPr w:rsidR="0082248C" w:rsidRPr="00A07121" w:rsidSect="0095495E">
      <w:pgSz w:w="16840" w:h="11901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465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36B83"/>
    <w:multiLevelType w:val="hybridMultilevel"/>
    <w:tmpl w:val="F5B845D0"/>
    <w:lvl w:ilvl="0" w:tplc="8DFA1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37F34"/>
    <w:multiLevelType w:val="hybridMultilevel"/>
    <w:tmpl w:val="8F10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21EC"/>
    <w:multiLevelType w:val="hybridMultilevel"/>
    <w:tmpl w:val="75943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25181"/>
    <w:multiLevelType w:val="hybridMultilevel"/>
    <w:tmpl w:val="14FA2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6A133A"/>
    <w:multiLevelType w:val="hybridMultilevel"/>
    <w:tmpl w:val="9CBEB37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265701F"/>
    <w:multiLevelType w:val="hybridMultilevel"/>
    <w:tmpl w:val="27A092DC"/>
    <w:lvl w:ilvl="0" w:tplc="8DFA1132">
      <w:start w:val="1"/>
      <w:numFmt w:val="bullet"/>
      <w:lvlText w:val="-"/>
      <w:lvlJc w:val="left"/>
      <w:pPr>
        <w:ind w:left="1434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4A6B2326"/>
    <w:multiLevelType w:val="hybridMultilevel"/>
    <w:tmpl w:val="083E729A"/>
    <w:lvl w:ilvl="0" w:tplc="8ACC31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BD3953"/>
    <w:multiLevelType w:val="hybridMultilevel"/>
    <w:tmpl w:val="B04AB958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51975396"/>
    <w:multiLevelType w:val="hybridMultilevel"/>
    <w:tmpl w:val="BCC8E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833744"/>
    <w:multiLevelType w:val="hybridMultilevel"/>
    <w:tmpl w:val="B496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B2BD6"/>
    <w:multiLevelType w:val="hybridMultilevel"/>
    <w:tmpl w:val="D124CCB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87668"/>
    <w:rsid w:val="00016974"/>
    <w:rsid w:val="00032650"/>
    <w:rsid w:val="00037693"/>
    <w:rsid w:val="0004305B"/>
    <w:rsid w:val="000506D9"/>
    <w:rsid w:val="00063C82"/>
    <w:rsid w:val="000B5664"/>
    <w:rsid w:val="000C5870"/>
    <w:rsid w:val="000F44E4"/>
    <w:rsid w:val="000F46A0"/>
    <w:rsid w:val="00115FB8"/>
    <w:rsid w:val="00130669"/>
    <w:rsid w:val="001317F7"/>
    <w:rsid w:val="00146E5E"/>
    <w:rsid w:val="00152924"/>
    <w:rsid w:val="00165826"/>
    <w:rsid w:val="001720C5"/>
    <w:rsid w:val="001732AA"/>
    <w:rsid w:val="00173358"/>
    <w:rsid w:val="001740C8"/>
    <w:rsid w:val="001A42B9"/>
    <w:rsid w:val="001A64F4"/>
    <w:rsid w:val="001C7877"/>
    <w:rsid w:val="001D1CF0"/>
    <w:rsid w:val="001E2DF9"/>
    <w:rsid w:val="001F7D37"/>
    <w:rsid w:val="0020136E"/>
    <w:rsid w:val="00203D5D"/>
    <w:rsid w:val="0022487A"/>
    <w:rsid w:val="002318F2"/>
    <w:rsid w:val="00242A0F"/>
    <w:rsid w:val="00245786"/>
    <w:rsid w:val="00261A54"/>
    <w:rsid w:val="002C35EE"/>
    <w:rsid w:val="002D024D"/>
    <w:rsid w:val="002E08B9"/>
    <w:rsid w:val="002E7811"/>
    <w:rsid w:val="002F631E"/>
    <w:rsid w:val="002F6C97"/>
    <w:rsid w:val="003017B3"/>
    <w:rsid w:val="003024F0"/>
    <w:rsid w:val="003105BC"/>
    <w:rsid w:val="0032035B"/>
    <w:rsid w:val="0033068F"/>
    <w:rsid w:val="00333363"/>
    <w:rsid w:val="00346943"/>
    <w:rsid w:val="003C0A94"/>
    <w:rsid w:val="003C23BC"/>
    <w:rsid w:val="003E2BC1"/>
    <w:rsid w:val="0041092F"/>
    <w:rsid w:val="00411086"/>
    <w:rsid w:val="004225AC"/>
    <w:rsid w:val="00430B8A"/>
    <w:rsid w:val="0043248D"/>
    <w:rsid w:val="00437E4B"/>
    <w:rsid w:val="0044006D"/>
    <w:rsid w:val="00444D4D"/>
    <w:rsid w:val="00473EBC"/>
    <w:rsid w:val="00484A89"/>
    <w:rsid w:val="004958D0"/>
    <w:rsid w:val="004C6692"/>
    <w:rsid w:val="004D0710"/>
    <w:rsid w:val="005216A4"/>
    <w:rsid w:val="00530D8D"/>
    <w:rsid w:val="00570B0D"/>
    <w:rsid w:val="00590389"/>
    <w:rsid w:val="005A655F"/>
    <w:rsid w:val="005B5972"/>
    <w:rsid w:val="005F51DF"/>
    <w:rsid w:val="00631976"/>
    <w:rsid w:val="00676780"/>
    <w:rsid w:val="006B58AC"/>
    <w:rsid w:val="00701066"/>
    <w:rsid w:val="00703B3B"/>
    <w:rsid w:val="00743261"/>
    <w:rsid w:val="00744B7A"/>
    <w:rsid w:val="00761CF9"/>
    <w:rsid w:val="00787668"/>
    <w:rsid w:val="007C0AB9"/>
    <w:rsid w:val="007F6836"/>
    <w:rsid w:val="0082248C"/>
    <w:rsid w:val="00822C8B"/>
    <w:rsid w:val="008400DC"/>
    <w:rsid w:val="00840D22"/>
    <w:rsid w:val="008550CE"/>
    <w:rsid w:val="008B7D3A"/>
    <w:rsid w:val="008C6B5D"/>
    <w:rsid w:val="008F53A2"/>
    <w:rsid w:val="009027EB"/>
    <w:rsid w:val="00922C2F"/>
    <w:rsid w:val="00930265"/>
    <w:rsid w:val="009347F0"/>
    <w:rsid w:val="00941884"/>
    <w:rsid w:val="00952BE0"/>
    <w:rsid w:val="0095495E"/>
    <w:rsid w:val="0095738F"/>
    <w:rsid w:val="009A49C1"/>
    <w:rsid w:val="009D0B00"/>
    <w:rsid w:val="00A07121"/>
    <w:rsid w:val="00A36AA4"/>
    <w:rsid w:val="00A37941"/>
    <w:rsid w:val="00A40317"/>
    <w:rsid w:val="00A51886"/>
    <w:rsid w:val="00A54905"/>
    <w:rsid w:val="00A94B61"/>
    <w:rsid w:val="00AA36C9"/>
    <w:rsid w:val="00AA48A5"/>
    <w:rsid w:val="00AB0C89"/>
    <w:rsid w:val="00AD0A84"/>
    <w:rsid w:val="00AE43B4"/>
    <w:rsid w:val="00B11D49"/>
    <w:rsid w:val="00B2694A"/>
    <w:rsid w:val="00B836EF"/>
    <w:rsid w:val="00C357B5"/>
    <w:rsid w:val="00C72384"/>
    <w:rsid w:val="00C750FE"/>
    <w:rsid w:val="00CA1F0F"/>
    <w:rsid w:val="00CD43BF"/>
    <w:rsid w:val="00CE68CF"/>
    <w:rsid w:val="00CF018A"/>
    <w:rsid w:val="00D05FFF"/>
    <w:rsid w:val="00D166AF"/>
    <w:rsid w:val="00D8466D"/>
    <w:rsid w:val="00D942E3"/>
    <w:rsid w:val="00DF38F3"/>
    <w:rsid w:val="00E226C1"/>
    <w:rsid w:val="00E2515D"/>
    <w:rsid w:val="00E52A4C"/>
    <w:rsid w:val="00E62315"/>
    <w:rsid w:val="00E83896"/>
    <w:rsid w:val="00EB5312"/>
    <w:rsid w:val="00EC4117"/>
    <w:rsid w:val="00ED182F"/>
    <w:rsid w:val="00F04E66"/>
    <w:rsid w:val="00F072C5"/>
    <w:rsid w:val="00F074B5"/>
    <w:rsid w:val="00F2517A"/>
    <w:rsid w:val="00F268D4"/>
    <w:rsid w:val="00F431D4"/>
    <w:rsid w:val="00F474E7"/>
    <w:rsid w:val="00F657B2"/>
    <w:rsid w:val="00F83849"/>
    <w:rsid w:val="00FA029F"/>
    <w:rsid w:val="00FA75D0"/>
    <w:rsid w:val="00FD0C98"/>
    <w:rsid w:val="00FD26CB"/>
    <w:rsid w:val="00FD772F"/>
    <w:rsid w:val="00FF12F2"/>
    <w:rsid w:val="00FF2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  <o:rules v:ext="edit">
        <o:r id="V:Rule1" type="connector" idref="#_x0000_s1038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4B5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87668"/>
    <w:pPr>
      <w:keepNext/>
      <w:autoSpaceDE w:val="0"/>
      <w:autoSpaceDN w:val="0"/>
      <w:jc w:val="center"/>
      <w:outlineLvl w:val="4"/>
    </w:pPr>
    <w:rPr>
      <w:rFonts w:ascii=".VnTime" w:hAnsi=".VnTime" w:cs=".VnTime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7668"/>
  </w:style>
  <w:style w:type="character" w:styleId="Strong">
    <w:name w:val="Strong"/>
    <w:qFormat/>
    <w:rsid w:val="00787668"/>
    <w:rPr>
      <w:b/>
      <w:bCs/>
    </w:rPr>
  </w:style>
  <w:style w:type="paragraph" w:styleId="NormalWeb">
    <w:name w:val="Normal (Web)"/>
    <w:basedOn w:val="Normal"/>
    <w:rsid w:val="00787668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rsid w:val="00787668"/>
    <w:rPr>
      <w:rFonts w:ascii=".VnTime" w:hAnsi=".VnTime" w:cs=".VnTime"/>
      <w:sz w:val="28"/>
      <w:szCs w:val="28"/>
      <w:lang w:val="en-GB" w:eastAsia="en-US" w:bidi="ar-SA"/>
    </w:rPr>
  </w:style>
  <w:style w:type="character" w:styleId="Hyperlink">
    <w:name w:val="Hyperlink"/>
    <w:unhideWhenUsed/>
    <w:rsid w:val="00FD77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63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2F631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2F6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0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FECC-FEA9-40D5-B5A1-7663EEB6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HUẾ</vt:lpstr>
    </vt:vector>
  </TitlesOfParts>
  <Company>andongnhi.violet.vn</Company>
  <LinksUpToDate>false</LinksUpToDate>
  <CharactersWithSpaces>3729</CharactersWithSpaces>
  <SharedDoc>false</SharedDoc>
  <HLinks>
    <vt:vector size="24" baseType="variant">
      <vt:variant>
        <vt:i4>4653093</vt:i4>
      </vt:variant>
      <vt:variant>
        <vt:i4>9</vt:i4>
      </vt:variant>
      <vt:variant>
        <vt:i4>0</vt:i4>
      </vt:variant>
      <vt:variant>
        <vt:i4>5</vt:i4>
      </vt:variant>
      <vt:variant>
        <vt:lpwstr>mailto:ctsv@huaf.edu.vn</vt:lpwstr>
      </vt:variant>
      <vt:variant>
        <vt:lpwstr/>
      </vt:variant>
      <vt:variant>
        <vt:i4>4653093</vt:i4>
      </vt:variant>
      <vt:variant>
        <vt:i4>6</vt:i4>
      </vt:variant>
      <vt:variant>
        <vt:i4>0</vt:i4>
      </vt:variant>
      <vt:variant>
        <vt:i4>5</vt:i4>
      </vt:variant>
      <vt:variant>
        <vt:lpwstr>mailto:ctsv@huaf.edu.vn</vt:lpwstr>
      </vt:variant>
      <vt:variant>
        <vt:lpwstr/>
      </vt:variant>
      <vt:variant>
        <vt:i4>4653093</vt:i4>
      </vt:variant>
      <vt:variant>
        <vt:i4>3</vt:i4>
      </vt:variant>
      <vt:variant>
        <vt:i4>0</vt:i4>
      </vt:variant>
      <vt:variant>
        <vt:i4>5</vt:i4>
      </vt:variant>
      <vt:variant>
        <vt:lpwstr>mailto:ctsv@huaf.edu.vn</vt:lpwstr>
      </vt:variant>
      <vt:variant>
        <vt:lpwstr/>
      </vt:variant>
      <vt:variant>
        <vt:i4>4653093</vt:i4>
      </vt:variant>
      <vt:variant>
        <vt:i4>0</vt:i4>
      </vt:variant>
      <vt:variant>
        <vt:i4>0</vt:i4>
      </vt:variant>
      <vt:variant>
        <vt:i4>5</vt:i4>
      </vt:variant>
      <vt:variant>
        <vt:lpwstr>mailto:ctsv@huaf.edu.vn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HUẾ</dc:title>
  <dc:creator>Thanh An</dc:creator>
  <cp:lastModifiedBy>Nguyen</cp:lastModifiedBy>
  <cp:revision>21</cp:revision>
  <cp:lastPrinted>2016-04-06T08:23:00Z</cp:lastPrinted>
  <dcterms:created xsi:type="dcterms:W3CDTF">2016-04-13T02:16:00Z</dcterms:created>
  <dcterms:modified xsi:type="dcterms:W3CDTF">2016-04-26T09:19:00Z</dcterms:modified>
</cp:coreProperties>
</file>