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6E9" w:rsidRPr="006A16E9" w:rsidRDefault="006A16E9" w:rsidP="006A16E9">
      <w:pPr>
        <w:spacing w:before="0" w:after="0" w:line="208" w:lineRule="atLeast"/>
        <w:ind w:left="0" w:right="0" w:firstLine="0"/>
        <w:jc w:val="left"/>
        <w:outlineLvl w:val="0"/>
        <w:rPr>
          <w:rFonts w:ascii="Times New Roman" w:eastAsia="Times New Roman" w:hAnsi="Times New Roman" w:cs="Times New Roman"/>
          <w:b/>
          <w:bCs/>
          <w:color w:val="333333"/>
          <w:kern w:val="36"/>
          <w:sz w:val="28"/>
          <w:szCs w:val="28"/>
        </w:rPr>
      </w:pPr>
      <w:r w:rsidRPr="006A16E9">
        <w:rPr>
          <w:rFonts w:ascii="Times New Roman" w:eastAsia="Times New Roman" w:hAnsi="Times New Roman" w:cs="Times New Roman"/>
          <w:b/>
          <w:bCs/>
          <w:color w:val="333333"/>
          <w:kern w:val="36"/>
          <w:sz w:val="28"/>
          <w:szCs w:val="28"/>
        </w:rPr>
        <w:t>Đại hội Đảng XII và định hướng đổi mới căn bản, toàn diện giáo dục, đào tạo và phát triển nguồn nhân lực</w:t>
      </w:r>
    </w:p>
    <w:p w:rsidR="006A16E9" w:rsidRPr="006A16E9" w:rsidRDefault="006A16E9" w:rsidP="006A16E9">
      <w:pPr>
        <w:spacing w:before="40" w:after="40" w:line="160" w:lineRule="atLeast"/>
        <w:ind w:left="0" w:right="0" w:firstLine="0"/>
        <w:jc w:val="both"/>
        <w:rPr>
          <w:rFonts w:ascii="Times New Roman" w:eastAsia="Times New Roman" w:hAnsi="Times New Roman" w:cs="Times New Roman"/>
          <w:color w:val="000000"/>
          <w:sz w:val="28"/>
          <w:szCs w:val="28"/>
        </w:rPr>
      </w:pPr>
      <w:r w:rsidRPr="006A16E9">
        <w:rPr>
          <w:rFonts w:ascii="Times New Roman" w:eastAsia="Times New Roman" w:hAnsi="Times New Roman" w:cs="Times New Roman"/>
          <w:i/>
          <w:iCs/>
          <w:color w:val="000000"/>
          <w:sz w:val="28"/>
          <w:szCs w:val="28"/>
        </w:rPr>
        <w:t>Trong các văn kiện trình Đại hội XII, Đảng ta nhấn mạnh sự quan tâm đặc biệt và làm rõ hơn lập trường, quan điểm, tính nhất quán về sự cần thiết phải đổi mới căn bản, toàn diện giáo dục, đào tạo, phát triển nguồn nhân lực.</w:t>
      </w:r>
    </w:p>
    <w:p w:rsidR="006A16E9" w:rsidRPr="006A16E9" w:rsidRDefault="006A16E9" w:rsidP="006A16E9">
      <w:pPr>
        <w:spacing w:before="40" w:after="40" w:line="160" w:lineRule="atLeast"/>
        <w:ind w:left="0" w:right="0" w:firstLine="0"/>
        <w:jc w:val="both"/>
        <w:rPr>
          <w:rFonts w:ascii="Times New Roman" w:eastAsia="Times New Roman" w:hAnsi="Times New Roman" w:cs="Times New Roman"/>
          <w:color w:val="000000"/>
          <w:sz w:val="28"/>
          <w:szCs w:val="28"/>
        </w:rPr>
      </w:pPr>
      <w:r w:rsidRPr="006A16E9">
        <w:rPr>
          <w:rFonts w:ascii="Times New Roman" w:eastAsia="Times New Roman" w:hAnsi="Times New Roman" w:cs="Times New Roman"/>
          <w:color w:val="000000"/>
          <w:sz w:val="28"/>
          <w:szCs w:val="28"/>
        </w:rPr>
        <w:t>            Đổi mới căn bản, toàn diện giáo dục, đào tạo, phát triển nguồn nhân lực, đã từng được khẳng định trong các văn kiện Đảng trước đây, đặc biệt là trong Nghị quyết số 29 của Hội nghị Trung ương 8, khóa XI, khẳng định đây không chỉ là quốc sách hàng đầu, là “chìa khóa” mở ra con đường đưa đất nước tiến lên phía trước, mà còn là “mệnh lệnh” của cuộc sống.</w:t>
      </w:r>
    </w:p>
    <w:p w:rsidR="006A16E9" w:rsidRPr="006A16E9" w:rsidRDefault="006A16E9" w:rsidP="006A16E9">
      <w:pPr>
        <w:spacing w:before="40" w:after="40" w:line="160" w:lineRule="atLeast"/>
        <w:ind w:left="0" w:right="0" w:firstLine="0"/>
        <w:jc w:val="both"/>
        <w:rPr>
          <w:rFonts w:ascii="Times New Roman" w:eastAsia="Times New Roman" w:hAnsi="Times New Roman" w:cs="Times New Roman"/>
          <w:color w:val="000000"/>
          <w:sz w:val="28"/>
          <w:szCs w:val="28"/>
        </w:rPr>
      </w:pPr>
      <w:r w:rsidRPr="006A16E9">
        <w:rPr>
          <w:rFonts w:ascii="Times New Roman" w:eastAsia="Times New Roman" w:hAnsi="Times New Roman" w:cs="Times New Roman"/>
          <w:color w:val="000000"/>
          <w:sz w:val="28"/>
          <w:szCs w:val="28"/>
        </w:rPr>
        <w:t>            Trong Văn kiện đại hội XII lần này, kế thừa quan điểm chỉ đạo của nhiệm kỳ trước,  Đảng ta đưa ra đường lối đổi mới căn bản, toàn diện giáo dục, đào tạo, phát triển nguồn nhân lực, xác định đây là một kế sách, quốc sách hàng đầu, tiêu điểm của sự phát triển, mang tính đột phá, khai mở con đường phát triển nguồn nhân lực Việt Nam trong thế kỷ XXI, khẳng định triết lý nhân sinh mới của nền giáo dục nước nhà “dạy người, dạy chữ, dạy nghề”.</w:t>
      </w:r>
    </w:p>
    <w:p w:rsidR="006A16E9" w:rsidRPr="006A16E9" w:rsidRDefault="006A16E9" w:rsidP="006A16E9">
      <w:pPr>
        <w:spacing w:before="40" w:after="40" w:line="160" w:lineRule="atLeast"/>
        <w:ind w:left="0" w:right="0" w:firstLine="0"/>
        <w:jc w:val="both"/>
        <w:rPr>
          <w:rFonts w:ascii="Times New Roman" w:eastAsia="Times New Roman" w:hAnsi="Times New Roman" w:cs="Times New Roman"/>
          <w:color w:val="000000"/>
          <w:sz w:val="28"/>
          <w:szCs w:val="28"/>
        </w:rPr>
      </w:pPr>
      <w:r w:rsidRPr="006A16E9">
        <w:rPr>
          <w:rFonts w:ascii="Times New Roman" w:eastAsia="Times New Roman" w:hAnsi="Times New Roman" w:cs="Times New Roman"/>
          <w:color w:val="000000"/>
          <w:sz w:val="28"/>
          <w:szCs w:val="28"/>
        </w:rPr>
        <w:t>            Vì sao phải đổi mới căn bản, toàn diện giáo dục, đào tạo và phát triển nguồn nhân lực? Các văn kiện của Đảng đã chỉ rõ chất lượng, hiệu quả giáp dục và đào tạo còn thấp so với yêu cầu, nhất là giáo dục đại học, giáo dục nghề nghiệp. Hệ thống giáo dục và đào tạo thiếu liên thông giữa các trình độ và các phương thức giáo dục, đào tao; còn nặng lý thuyết, nhẹ thực hành. Đào tạo thiếu gắn kết với nghiên cứu khoa học, sản xuất kinh doanh và nhu cầu của thị trường lao động; chú trọng đúng mức việc giáo dục đạo đức, lối sống và kỹ năng làm việc. Phương pháp giáo dục, việc thi, kiểm tra và đánh giá kết quả còn lạc hậu và thiếu thực chất. Quản lí giáo dục và đào tạo có mặt còn yếu kém. Đội ngũ nhà giáo và cán bộ quản lí giáo dục bất cập về chất lượng, số lượng và cơ cấu. Đầu tư cho giáo dục và đào tạo chưa hiệu quả. Chính sách cơ chế tài chính cho giáo dục và đào tạo chưa phù hợp. Cơ sở vật chất- kỹ thuật còn thiếu và lạc hậu, nhất là ở vùng sâu, vùng xa, vùng đặc biệt khó khăn.</w:t>
      </w:r>
    </w:p>
    <w:p w:rsidR="006A16E9" w:rsidRPr="006A16E9" w:rsidRDefault="006A16E9" w:rsidP="006A16E9">
      <w:pPr>
        <w:spacing w:before="40" w:after="40" w:line="160" w:lineRule="atLeast"/>
        <w:ind w:left="0" w:right="0" w:firstLine="0"/>
        <w:jc w:val="both"/>
        <w:rPr>
          <w:rFonts w:ascii="Times New Roman" w:eastAsia="Times New Roman" w:hAnsi="Times New Roman" w:cs="Times New Roman"/>
          <w:color w:val="000000"/>
          <w:sz w:val="28"/>
          <w:szCs w:val="28"/>
        </w:rPr>
      </w:pPr>
      <w:r w:rsidRPr="006A16E9">
        <w:rPr>
          <w:rFonts w:ascii="Times New Roman" w:eastAsia="Times New Roman" w:hAnsi="Times New Roman" w:cs="Times New Roman"/>
          <w:color w:val="000000"/>
          <w:sz w:val="28"/>
          <w:szCs w:val="28"/>
        </w:rPr>
        <w:t>            Việc đổi mới căn bản và toàn diện giáo dục, đào tạo, phát triển nguồn nhân lực, đáp ứng yêu cầu nhiệm vụ mới đang đặt ra ngày càng cấp thiết. </w:t>
      </w:r>
      <w:r w:rsidRPr="006A16E9">
        <w:rPr>
          <w:rFonts w:ascii="Times New Roman" w:eastAsia="Times New Roman" w:hAnsi="Times New Roman" w:cs="Times New Roman"/>
          <w:i/>
          <w:iCs/>
          <w:color w:val="000000"/>
          <w:sz w:val="28"/>
          <w:szCs w:val="28"/>
        </w:rPr>
        <w:t>Thứ nhất</w:t>
      </w:r>
      <w:r w:rsidRPr="006A16E9">
        <w:rPr>
          <w:rFonts w:ascii="Times New Roman" w:eastAsia="Times New Roman" w:hAnsi="Times New Roman" w:cs="Times New Roman"/>
          <w:color w:val="000000"/>
          <w:sz w:val="28"/>
          <w:szCs w:val="28"/>
        </w:rPr>
        <w:t>, do chất lượng, hiệu quả giáo dục, đào tạo ở nước ta còn thấp so với yêu cầu của công cuộc đổi mới, nhất là giáo dục đại học và giáo dục nghề nghiệp. Hiện nay, toàn quốc có hơn 70.000 cử nhân, kỹ sư, thạc sĩ tốt nghiệp ra trường, nhưng không tìm được việc làm, hoặc có việc làm nhưng không đúng nghề đào tạo; nhiều người được tuyển chọn phải đào tạo lại mới sử dụng được. </w:t>
      </w:r>
      <w:r w:rsidRPr="006A16E9">
        <w:rPr>
          <w:rFonts w:ascii="Times New Roman" w:eastAsia="Times New Roman" w:hAnsi="Times New Roman" w:cs="Times New Roman"/>
          <w:i/>
          <w:iCs/>
          <w:color w:val="000000"/>
          <w:sz w:val="28"/>
          <w:szCs w:val="28"/>
        </w:rPr>
        <w:t>Thứ hai</w:t>
      </w:r>
      <w:r w:rsidRPr="006A16E9">
        <w:rPr>
          <w:rFonts w:ascii="Times New Roman" w:eastAsia="Times New Roman" w:hAnsi="Times New Roman" w:cs="Times New Roman"/>
          <w:color w:val="000000"/>
          <w:sz w:val="28"/>
          <w:szCs w:val="28"/>
        </w:rPr>
        <w:t>, hệ thống giáo dục-đào tạo ở nước ta còn bị khép kín, thiếu liên thông giữa các trình độ và giữa các phương thức giáo dục, đào tạo, còn nặng lý thuyết, nhẹ thực hành. </w:t>
      </w:r>
      <w:r w:rsidRPr="006A16E9">
        <w:rPr>
          <w:rFonts w:ascii="Times New Roman" w:eastAsia="Times New Roman" w:hAnsi="Times New Roman" w:cs="Times New Roman"/>
          <w:i/>
          <w:iCs/>
          <w:color w:val="000000"/>
          <w:sz w:val="28"/>
          <w:szCs w:val="28"/>
        </w:rPr>
        <w:t>Thứ ba</w:t>
      </w:r>
      <w:r w:rsidRPr="006A16E9">
        <w:rPr>
          <w:rFonts w:ascii="Times New Roman" w:eastAsia="Times New Roman" w:hAnsi="Times New Roman" w:cs="Times New Roman"/>
          <w:color w:val="000000"/>
          <w:sz w:val="28"/>
          <w:szCs w:val="28"/>
        </w:rPr>
        <w:t xml:space="preserve">, chưa gắn kết chặt chẽ giữa đào tạo với nghiên cứu khoa học, với sản xuất kinh doanh và </w:t>
      </w:r>
      <w:r w:rsidRPr="006A16E9">
        <w:rPr>
          <w:rFonts w:ascii="Times New Roman" w:eastAsia="Times New Roman" w:hAnsi="Times New Roman" w:cs="Times New Roman"/>
          <w:color w:val="000000"/>
          <w:sz w:val="28"/>
          <w:szCs w:val="28"/>
        </w:rPr>
        <w:lastRenderedPageBreak/>
        <w:t>nhu cầu của thị trường, dẫn đến tình trạng thừa thầy, thiếu thợ. </w:t>
      </w:r>
      <w:r w:rsidRPr="006A16E9">
        <w:rPr>
          <w:rFonts w:ascii="Times New Roman" w:eastAsia="Times New Roman" w:hAnsi="Times New Roman" w:cs="Times New Roman"/>
          <w:i/>
          <w:iCs/>
          <w:color w:val="000000"/>
          <w:sz w:val="28"/>
          <w:szCs w:val="28"/>
        </w:rPr>
        <w:t>Thứ tư</w:t>
      </w:r>
      <w:r w:rsidRPr="006A16E9">
        <w:rPr>
          <w:rFonts w:ascii="Times New Roman" w:eastAsia="Times New Roman" w:hAnsi="Times New Roman" w:cs="Times New Roman"/>
          <w:color w:val="000000"/>
          <w:sz w:val="28"/>
          <w:szCs w:val="28"/>
        </w:rPr>
        <w:t>, chưa chú trọng đúng mức đến giáo dục đạo đức, nhân cách, lối sống và kỹ năng, phương pháp làm việc. </w:t>
      </w:r>
      <w:r w:rsidRPr="006A16E9">
        <w:rPr>
          <w:rFonts w:ascii="Times New Roman" w:eastAsia="Times New Roman" w:hAnsi="Times New Roman" w:cs="Times New Roman"/>
          <w:i/>
          <w:iCs/>
          <w:color w:val="000000"/>
          <w:sz w:val="28"/>
          <w:szCs w:val="28"/>
        </w:rPr>
        <w:t>Thứ năm</w:t>
      </w:r>
      <w:r w:rsidRPr="006A16E9">
        <w:rPr>
          <w:rFonts w:ascii="Times New Roman" w:eastAsia="Times New Roman" w:hAnsi="Times New Roman" w:cs="Times New Roman"/>
          <w:color w:val="000000"/>
          <w:sz w:val="28"/>
          <w:szCs w:val="28"/>
        </w:rPr>
        <w:t>, phương pháp giáo dục còn lạc hậu, chủ yếu truyền thụ kiến thức một chiều; tổ chức thi, kiểm tra, đánh giá kết quả còn thiếu thực chất, mắc bệnh thành tích. Thứ sáu, đội ngũ nhà giáo và cán bộ quản lý giáo dục bất cập về chất lượng, số lượng và cơ cấu. Thứ bảy, cơ chế, chính sách, đầu tư cho giáo dục, đào tạo chưa phù hợp; cơ sở vật chất-kỹ thuật thiếu đồng bộ, còn lạc hậu…</w:t>
      </w:r>
    </w:p>
    <w:p w:rsidR="006A16E9" w:rsidRPr="006A16E9" w:rsidRDefault="006A16E9" w:rsidP="006A16E9">
      <w:pPr>
        <w:spacing w:before="40" w:after="40" w:line="160" w:lineRule="atLeast"/>
        <w:ind w:left="0" w:right="0" w:firstLine="0"/>
        <w:rPr>
          <w:rFonts w:ascii="Times New Roman" w:eastAsia="Times New Roman" w:hAnsi="Times New Roman" w:cs="Times New Roman"/>
          <w:color w:val="000000"/>
          <w:sz w:val="28"/>
          <w:szCs w:val="28"/>
        </w:rPr>
      </w:pPr>
    </w:p>
    <w:p w:rsidR="006A16E9" w:rsidRPr="006A16E9" w:rsidRDefault="006A16E9" w:rsidP="006A16E9">
      <w:pPr>
        <w:spacing w:before="40" w:after="40" w:line="160" w:lineRule="atLeast"/>
        <w:ind w:left="0" w:right="0" w:firstLine="0"/>
        <w:jc w:val="both"/>
        <w:rPr>
          <w:rFonts w:ascii="Times New Roman" w:eastAsia="Times New Roman" w:hAnsi="Times New Roman" w:cs="Times New Roman"/>
          <w:color w:val="000000"/>
          <w:sz w:val="28"/>
          <w:szCs w:val="28"/>
        </w:rPr>
      </w:pPr>
      <w:r w:rsidRPr="006A16E9">
        <w:rPr>
          <w:rFonts w:ascii="Times New Roman" w:eastAsia="Times New Roman" w:hAnsi="Times New Roman" w:cs="Times New Roman"/>
          <w:color w:val="000000"/>
          <w:sz w:val="28"/>
          <w:szCs w:val="28"/>
        </w:rPr>
        <w:t>            Như vậy, việc đổi mới căn bản và toàn diện giáo dục, đào tao; phát triển nguồn nhân lực là yêu cầu bức thiết. Đó vừa là yêu cầu, vừa là giải pháp giúp chúng ta vượt qua khó khăn, thách thức của thời cuộc và phát triển bền vững. Tuy nhiên, nếu không quyết liệt đổi mới, hoặc đổi mới “nhỏ giọt”, cục bộ, từng phần, tức là giáo dục, đào tạo vẫn không khác hơn kiểu cũ thì nguy cơ tụt hậu xa hơn luôn ở kề bên; đường lối đổi mới của Đảng sẽ mất dần động lực phát triển, chúng ta sẽ không thể đẩy mạnh công nghiệp hóa, hiện đại hóa đất nước, thậm chí rơi vào “cái bẫy thu nhập trung bình”. Điều kiện tiên quyết, suy đến cùng là do con người quyết định, trong đó giáo dục, đào tạo, nền học vấn là nhân tố quan trọng nhất. Đảng ta nhất quán khẳng định: “Giáo dục, đào tạo là “quốc sách hàng đầu”, “đầu tư cho giáo dục, đào tạo là đầu tư cho phát triển”. Tuy nhiên, trên thực tế, hiệu quả thực hiện các chủ trương, đường lối của Đảng về đổi mới giáo dục, đào tạo từ Nghị quyết Trung ương 2, khóa VIII đến nay vẫn còn những hạn chế, bất cập, chất lượng thấp.</w:t>
      </w:r>
    </w:p>
    <w:p w:rsidR="006A16E9" w:rsidRPr="006A16E9" w:rsidRDefault="006A16E9" w:rsidP="006A16E9">
      <w:pPr>
        <w:spacing w:before="40" w:after="40" w:line="160" w:lineRule="atLeast"/>
        <w:ind w:left="0" w:right="0" w:firstLine="0"/>
        <w:jc w:val="both"/>
        <w:rPr>
          <w:rFonts w:ascii="Times New Roman" w:eastAsia="Times New Roman" w:hAnsi="Times New Roman" w:cs="Times New Roman"/>
          <w:color w:val="000000"/>
          <w:sz w:val="28"/>
          <w:szCs w:val="28"/>
        </w:rPr>
      </w:pPr>
      <w:r w:rsidRPr="006A16E9">
        <w:rPr>
          <w:rFonts w:ascii="Times New Roman" w:eastAsia="Times New Roman" w:hAnsi="Times New Roman" w:cs="Times New Roman"/>
          <w:color w:val="000000"/>
          <w:sz w:val="28"/>
          <w:szCs w:val="28"/>
        </w:rPr>
        <w:t>            Đổi mới giáo dục, đào tạo cần bắt đầu từ đổi mới quan điểm, tư tưởng chỉ đạo đến mục tiêu, nội dung, phương pháp, cơ chế, chính sách, điều kiện bảo đảm thực hiện; đổi mới từ sự lãnh đạo của Đảng, sự quản lý của Nhà nước đến hoạt động quản trị của các cơ sở giáo dục-đào tạo và việc tham gia của gia đình, cộng đồng, xã hội và bản thân người học; đổi mới ở tất cả các bậc học, ngành học... Điều này không phải đến Đại hội XII, Đảng ta mới xác định như vậy. Vấn đề là ở chỗ: Trong những năm qua, quan điểm, tư tưởng chỉ đạo, mục tiêu giáo dục toàn diện chưa được hiểu và thực hiện đúng; nay chúng ta cần nhận thức đúng hơn và thực hiện hiệu quả hơn.</w:t>
      </w:r>
    </w:p>
    <w:p w:rsidR="006A16E9" w:rsidRPr="006A16E9" w:rsidRDefault="006A16E9" w:rsidP="006A16E9">
      <w:pPr>
        <w:spacing w:before="40" w:after="40" w:line="160" w:lineRule="atLeast"/>
        <w:ind w:left="0" w:right="0" w:firstLine="0"/>
        <w:jc w:val="both"/>
        <w:rPr>
          <w:rFonts w:ascii="Times New Roman" w:eastAsia="Times New Roman" w:hAnsi="Times New Roman" w:cs="Times New Roman"/>
          <w:color w:val="000000"/>
          <w:sz w:val="28"/>
          <w:szCs w:val="28"/>
        </w:rPr>
      </w:pPr>
      <w:r w:rsidRPr="006A16E9">
        <w:rPr>
          <w:rFonts w:ascii="Times New Roman" w:eastAsia="Times New Roman" w:hAnsi="Times New Roman" w:cs="Times New Roman"/>
          <w:color w:val="000000"/>
          <w:sz w:val="28"/>
          <w:szCs w:val="28"/>
        </w:rPr>
        <w:t xml:space="preserve">            Lâu nay, ở nước ta, các trường chủ yếu trang bị kiến thức cho người học, lấy nó và dựa vào nó để phát triển năng lực. Nhiều năm qua, chúng ta đã nhận ra sự bất cập, hạn chế của việc này, nên đã chuyển hướng sang phát triển phẩm chất và năng lực người học. Tuy nhiên, do thiếu tính đồng bộ và nhận thức chưa thống nhất, nên việc dạy và học vẫn theo cách cũ: Trang bị kiến thức là chính, phát triển phẩm chất và năng lực là phụ. Từ khi có Nghị quyết số 29, Hội nghị Trung ương 8, khóa XI, trong xã hội ta, về nhận thức đã có sự thay đổi nhất định, dần đi đến thống nhất về sự cần thiết phải chuyển mạnh quá trình giáo dục từ chủ yếu trang bị </w:t>
      </w:r>
      <w:r w:rsidRPr="006A16E9">
        <w:rPr>
          <w:rFonts w:ascii="Times New Roman" w:eastAsia="Times New Roman" w:hAnsi="Times New Roman" w:cs="Times New Roman"/>
          <w:color w:val="000000"/>
          <w:sz w:val="28"/>
          <w:szCs w:val="28"/>
        </w:rPr>
        <w:lastRenderedPageBreak/>
        <w:t>kiến thức sang phát triển toàn diện phẩm chất và năng lực người học. Để “đổi mới căn bản và toàn diện giáo dục, đào tạo; phát triển nguồn nhân lực” đạt hiệu quả cao, chúng ta phải đồng thời thực hiện nhiều giải pháp.</w:t>
      </w:r>
    </w:p>
    <w:p w:rsidR="006A16E9" w:rsidRPr="006A16E9" w:rsidRDefault="006A16E9" w:rsidP="006A16E9">
      <w:pPr>
        <w:spacing w:before="40" w:after="40" w:line="160" w:lineRule="atLeast"/>
        <w:ind w:left="0" w:right="0" w:firstLine="0"/>
        <w:jc w:val="both"/>
        <w:rPr>
          <w:rFonts w:ascii="Times New Roman" w:eastAsia="Times New Roman" w:hAnsi="Times New Roman" w:cs="Times New Roman"/>
          <w:color w:val="000000"/>
          <w:sz w:val="28"/>
          <w:szCs w:val="28"/>
        </w:rPr>
      </w:pPr>
      <w:r w:rsidRPr="006A16E9">
        <w:rPr>
          <w:rFonts w:ascii="Times New Roman" w:eastAsia="Times New Roman" w:hAnsi="Times New Roman" w:cs="Times New Roman"/>
          <w:color w:val="000000"/>
          <w:sz w:val="28"/>
          <w:szCs w:val="28"/>
        </w:rPr>
        <w:t>            Một giải pháp quan trọng được nêu trong dự thảo, đó là: </w:t>
      </w:r>
      <w:r w:rsidRPr="006A16E9">
        <w:rPr>
          <w:rFonts w:ascii="Times New Roman" w:eastAsia="Times New Roman" w:hAnsi="Times New Roman" w:cs="Times New Roman"/>
          <w:i/>
          <w:iCs/>
          <w:color w:val="000000"/>
          <w:sz w:val="28"/>
          <w:szCs w:val="28"/>
        </w:rPr>
        <w:t>Đổi mới mạnh mẽ và đồng bộ mục tiêu, chương trình, nội dung, phương pháp, hình thức giáo dục, đào tạo theo hướng coi trọng phát triển năng lực và phẩm chất của người học</w:t>
      </w:r>
      <w:r w:rsidRPr="006A16E9">
        <w:rPr>
          <w:rFonts w:ascii="Times New Roman" w:eastAsia="Times New Roman" w:hAnsi="Times New Roman" w:cs="Times New Roman"/>
          <w:color w:val="000000"/>
          <w:sz w:val="28"/>
          <w:szCs w:val="28"/>
        </w:rPr>
        <w:t>. Trên cơ sở xác định đúng, trúng mục tiêu đổi mới giáo dục, đào tạo, công khai mục tiêu, chuẩn “đầu vào”, “đầu ra” của từng bậc học, môn học, chương trình, ngành và chuyên ngành đào tạo, thì việc tiếp theo là đổi mới chương trình khung các môn học và nội dung của nó theo hướng phát triển mạnh năng lực và phẩm chất người học, bảo đảm hài hòa đức, trí, thể, mỹ; thực hiện tốt phương châm mới: Dạy người, dạy chữ và dạy nghề (trước đây là dạy chữ, dạy người, dạy nghề).</w:t>
      </w:r>
    </w:p>
    <w:p w:rsidR="006A16E9" w:rsidRPr="006A16E9" w:rsidRDefault="006A16E9" w:rsidP="006A16E9">
      <w:pPr>
        <w:spacing w:before="40" w:after="40" w:line="160" w:lineRule="atLeast"/>
        <w:ind w:left="0" w:right="0" w:firstLine="0"/>
        <w:rPr>
          <w:rFonts w:ascii="Times New Roman" w:eastAsia="Times New Roman" w:hAnsi="Times New Roman" w:cs="Times New Roman"/>
          <w:color w:val="000000"/>
          <w:sz w:val="28"/>
          <w:szCs w:val="28"/>
        </w:rPr>
      </w:pPr>
    </w:p>
    <w:p w:rsidR="006A16E9" w:rsidRPr="006A16E9" w:rsidRDefault="006A16E9" w:rsidP="006A16E9">
      <w:pPr>
        <w:spacing w:before="40" w:after="40" w:line="160" w:lineRule="atLeast"/>
        <w:ind w:left="0" w:right="0" w:firstLine="0"/>
        <w:jc w:val="both"/>
        <w:rPr>
          <w:rFonts w:ascii="Times New Roman" w:eastAsia="Times New Roman" w:hAnsi="Times New Roman" w:cs="Times New Roman"/>
          <w:color w:val="000000"/>
          <w:sz w:val="28"/>
          <w:szCs w:val="28"/>
        </w:rPr>
      </w:pPr>
      <w:r w:rsidRPr="006A16E9">
        <w:rPr>
          <w:rFonts w:ascii="Times New Roman" w:eastAsia="Times New Roman" w:hAnsi="Times New Roman" w:cs="Times New Roman"/>
          <w:color w:val="000000"/>
          <w:sz w:val="28"/>
          <w:szCs w:val="28"/>
        </w:rPr>
        <w:t>            Tiếp tục </w:t>
      </w:r>
      <w:r w:rsidRPr="006A16E9">
        <w:rPr>
          <w:rFonts w:ascii="Times New Roman" w:eastAsia="Times New Roman" w:hAnsi="Times New Roman" w:cs="Times New Roman"/>
          <w:i/>
          <w:iCs/>
          <w:color w:val="000000"/>
          <w:sz w:val="28"/>
          <w:szCs w:val="28"/>
        </w:rPr>
        <w:t>đổi mới nội dung giáo dục theo hướng tinh giản, hiện đại, thiết thực, phù hợp với lứa tuổi, trình độ và ngành nghề; tăng thực hành, vận dụng kiến thức vào thực tiễn</w:t>
      </w:r>
      <w:r w:rsidRPr="006A16E9">
        <w:rPr>
          <w:rFonts w:ascii="Times New Roman" w:eastAsia="Times New Roman" w:hAnsi="Times New Roman" w:cs="Times New Roman"/>
          <w:color w:val="000000"/>
          <w:sz w:val="28"/>
          <w:szCs w:val="28"/>
        </w:rPr>
        <w:t>. Chú trọng giáo dục nhân cách, đạo đức, lối sống, tri thức pháp luật và ý thức công dân. Tập trung vào những giá trị cơ bản của văn hóa, truyền thống và đạo lý dân tộc, tinh hoa văn hóa nhân loại, giá trị cốt lõi và nhân văn của Chủ nghĩa Mác - Lê-nin, tư tưởng Hồ Chí Minh, cương lĩnh, đường lối của Đảng. Tăng cường giáo dục thể chất, kiến thức quốc phòng, an ninh và hướng nghiệp. Dạy Ngoại ngữ và Tin học theo hướng chuẩn hóa, thiết thực, bảo đảm năng lực sử dụng của người học. Quan tâm dạy tiếng nói và chữ viết của các dân tộc thiểu số; dạy tiếng Việt và truyền bá văn hóa dân tộc cho người Việt Nam ở nước ngoài. Nói một cách khác, yếu tố đầu tiên của triết lý giáo dục Việt Nam hiện nay là tăng cường yếu tố dạy người-chủ nhân của chế độ mới, của xã hội xã hội chủ nghĩa.</w:t>
      </w:r>
    </w:p>
    <w:p w:rsidR="006A16E9" w:rsidRPr="006A16E9" w:rsidRDefault="006A16E9" w:rsidP="006A16E9">
      <w:pPr>
        <w:spacing w:before="40" w:after="40" w:line="160" w:lineRule="atLeast"/>
        <w:ind w:left="0" w:right="0" w:firstLine="0"/>
        <w:jc w:val="both"/>
        <w:rPr>
          <w:rFonts w:ascii="Times New Roman" w:eastAsia="Times New Roman" w:hAnsi="Times New Roman" w:cs="Times New Roman"/>
          <w:color w:val="000000"/>
          <w:sz w:val="28"/>
          <w:szCs w:val="28"/>
        </w:rPr>
      </w:pPr>
      <w:r w:rsidRPr="006A16E9">
        <w:rPr>
          <w:rFonts w:ascii="Times New Roman" w:eastAsia="Times New Roman" w:hAnsi="Times New Roman" w:cs="Times New Roman"/>
          <w:color w:val="000000"/>
          <w:sz w:val="28"/>
          <w:szCs w:val="28"/>
        </w:rPr>
        <w:t xml:space="preserve">            Cùng với đổi mới chương trình, nội dung giáo dục, đào tạo cần đổi mới công tác biên soạn sách giáo khoa, giáo trình, tài liệu dạy học theo hướng đa dạng hóa, cập nhật tri thức mới, đáp ứng yêu cầu của từng bậc học, các chương trình giáo dục, đào tạo và nhu cầu học tập suốt đời của từng đối tượng. Cần khắc phục lối học tập trung vào một số môn học, một “khuôn” trong một sách giáo khoa, giáo trình, tài liệu. Ở giai đoạn đầu của đổi mới, nên vừa nghiên cứu, biên soạn các sách giáo khoa, giáo trình, tài liệu dạy và học chung cho mọi người, vừa nghiên cứu, biên soạn các sách giáo khoa, giáo trình, tài liệu riêng cho phù hợp với từng loại đối tượng, đáp ứng nhu cầu phát triển phẩm chất, năng lực, năng khiếu cá nhân. Vì vậy, trong xây dựng cấu trúc chương trình môn học cần chú trọng nghiên cứu, biên soạn bổ sung các sách giáo khoa, giáo trình, tài liệu bắt buộc và tài liệu tham khảo, bổ trợ phù hợp với phát triển phẩm chất, năng lực riêng của một lớp đối tượng. Theo đó, cần vận dụng phương pháp, cách thức xây dựng chương trình sau đại học </w:t>
      </w:r>
      <w:r w:rsidRPr="006A16E9">
        <w:rPr>
          <w:rFonts w:ascii="Times New Roman" w:eastAsia="Times New Roman" w:hAnsi="Times New Roman" w:cs="Times New Roman"/>
          <w:color w:val="000000"/>
          <w:sz w:val="28"/>
          <w:szCs w:val="28"/>
        </w:rPr>
        <w:lastRenderedPageBreak/>
        <w:t>để thiết kế, xây dựng các chương trình khung cho các bậc học theo hướng chuyên đề hóa dành cho người học có năng khiếu về những lĩnh vực nhất định.</w:t>
      </w:r>
    </w:p>
    <w:p w:rsidR="006A16E9" w:rsidRPr="006A16E9" w:rsidRDefault="006A16E9" w:rsidP="006A16E9">
      <w:pPr>
        <w:spacing w:before="40" w:after="40" w:line="160" w:lineRule="atLeast"/>
        <w:ind w:left="0" w:right="0" w:firstLine="0"/>
        <w:jc w:val="both"/>
        <w:rPr>
          <w:rFonts w:ascii="Times New Roman" w:eastAsia="Times New Roman" w:hAnsi="Times New Roman" w:cs="Times New Roman"/>
          <w:color w:val="000000"/>
          <w:sz w:val="28"/>
          <w:szCs w:val="28"/>
        </w:rPr>
      </w:pPr>
      <w:r w:rsidRPr="006A16E9">
        <w:rPr>
          <w:rFonts w:ascii="Times New Roman" w:eastAsia="Times New Roman" w:hAnsi="Times New Roman" w:cs="Times New Roman"/>
          <w:color w:val="000000"/>
          <w:sz w:val="28"/>
          <w:szCs w:val="28"/>
        </w:rPr>
        <w:t>            Đây là hướng mở để phát triển phẩm chất, năng lực cá nhân người học, góp phần đào tạo chuyên sâu, chuyên gia. Theo đó, nên chia tổng thời gian học thành hai phần, trong đó, một nửa dành cho học các môn chung, số thời gian còn lại dành cho việc học các môn riêng theo năng khiếu để phát triển phẩm chất, năng lực cá nhân. Điều này đòi hỏi người dạy phải tự đổi mới, nâng tầm cao tri thức và đổi mới phương pháp, hình thức giảng dạy cho phù hợp. Hơn thế, nó cũng đặt ra cho người quản lý, các khoa, trường sư phạm phải đổi mới cách tuyển chọn nhân sự đào tạo giáo viên, giảng viên theo hướng phát triển phẩm chất và năng lực của người giáo viên, giảng viên tương lai. Rõ ràng, khi mục tiêu giáo dục, đào tạo được thay đổi căn bản, thì bắt buộc chương trình khung, nội dung, phương pháp, hình thức giáo dục, đào tạo cũng phải thay đổi cho phù hợp.</w:t>
      </w:r>
    </w:p>
    <w:p w:rsidR="006A16E9" w:rsidRPr="006A16E9" w:rsidRDefault="006A16E9" w:rsidP="006A16E9">
      <w:pPr>
        <w:spacing w:before="40" w:after="40" w:line="160" w:lineRule="atLeast"/>
        <w:ind w:left="0" w:right="0" w:firstLine="0"/>
        <w:jc w:val="both"/>
        <w:rPr>
          <w:rFonts w:ascii="Times New Roman" w:eastAsia="Times New Roman" w:hAnsi="Times New Roman" w:cs="Times New Roman"/>
          <w:color w:val="000000"/>
          <w:sz w:val="28"/>
          <w:szCs w:val="28"/>
        </w:rPr>
      </w:pPr>
      <w:r w:rsidRPr="006A16E9">
        <w:rPr>
          <w:rFonts w:ascii="Times New Roman" w:eastAsia="Times New Roman" w:hAnsi="Times New Roman" w:cs="Times New Roman"/>
          <w:color w:val="000000"/>
          <w:sz w:val="28"/>
          <w:szCs w:val="28"/>
        </w:rPr>
        <w:t>            Phương pháp dạy và học mới không chỉ làm cho người học phát triển tư duy độc lập, sáng tạo mà còn giúp người thầy thêm tiến bộ, trưởng thành. Cùng với đó, cần đổi mới căn bản hình thức và phương pháp thi, kiểm tra, đánh giá kết quả giáo dục, đào tạo, bảo đảm trung thực, khách quan, công bằng. Cần gắn chặt giáo dục và đào tạo với nhu cầu phát triển kinh tế-xã hội, với sản xuất, kinh doanh; gắn nhà trường, viện nghiên cứu với các cơ sở sản xuất, nhà máy, xí nghiệp; gắn lý luận với thực tiễn công cuộc đổi mới, xây dựng và bảo vệ Tổ quốc. Đó là những phương cách tốt nhất, hiệu quả nhất để đổi mới căn bản, toàn diện giáo dục, đào tạo và phát triển nguồn nhân lực nước nhà, như văn kiện trình Đại hội XII của Đảng đã đề ra.</w:t>
      </w:r>
    </w:p>
    <w:p w:rsidR="006A16E9" w:rsidRPr="006A16E9" w:rsidRDefault="006A16E9" w:rsidP="006A16E9">
      <w:pPr>
        <w:spacing w:before="40" w:after="40" w:line="160" w:lineRule="atLeast"/>
        <w:ind w:left="0" w:right="0" w:firstLine="0"/>
        <w:jc w:val="both"/>
        <w:rPr>
          <w:rFonts w:ascii="Times New Roman" w:eastAsia="Times New Roman" w:hAnsi="Times New Roman" w:cs="Times New Roman"/>
          <w:color w:val="000000"/>
          <w:sz w:val="28"/>
          <w:szCs w:val="28"/>
        </w:rPr>
      </w:pPr>
      <w:r w:rsidRPr="006A16E9">
        <w:rPr>
          <w:rFonts w:ascii="Times New Roman" w:eastAsia="Times New Roman" w:hAnsi="Times New Roman" w:cs="Times New Roman"/>
          <w:color w:val="000000"/>
          <w:sz w:val="28"/>
          <w:szCs w:val="28"/>
        </w:rPr>
        <w:t>            Đổi mới căn bản và toàn diện giáo dục và đào tạo, phát triển nguồn nhân lực ở nước ta được nêu trong văn kiện Đại hội XII, về thực chất, là một cuộc cách mạng trong lĩnh vực này, hiệu ứng của nó sẽ làm biến đổi tích cực nhiều mặt của đời sống xã hội Việt Nam, là sự vun trồng “nguyên khí quốc gia”, làm cho nền học vấn nước nhà hưng thịnh, đất nước phát triển bền vững.</w:t>
      </w:r>
    </w:p>
    <w:p w:rsidR="000E450D" w:rsidRPr="006A16E9" w:rsidRDefault="000E450D">
      <w:pPr>
        <w:rPr>
          <w:rFonts w:ascii="Times New Roman" w:hAnsi="Times New Roman" w:cs="Times New Roman"/>
          <w:sz w:val="28"/>
          <w:szCs w:val="28"/>
        </w:rPr>
      </w:pPr>
    </w:p>
    <w:sectPr w:rsidR="000E450D" w:rsidRPr="006A16E9" w:rsidSect="000E450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6A16E9"/>
    <w:rsid w:val="000E450D"/>
    <w:rsid w:val="001313E7"/>
    <w:rsid w:val="006A16E9"/>
    <w:rsid w:val="007D2D48"/>
    <w:rsid w:val="00AD79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ind w:left="1888" w:right="1701" w:hanging="18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50D"/>
  </w:style>
  <w:style w:type="paragraph" w:styleId="Heading1">
    <w:name w:val="heading 1"/>
    <w:basedOn w:val="Normal"/>
    <w:link w:val="Heading1Char"/>
    <w:uiPriority w:val="9"/>
    <w:qFormat/>
    <w:rsid w:val="006A16E9"/>
    <w:pPr>
      <w:spacing w:before="100" w:beforeAutospacing="1" w:after="100" w:afterAutospacing="1"/>
      <w:ind w:left="0" w:right="0" w:firstLine="0"/>
      <w:jc w:val="left"/>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6E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A16E9"/>
    <w:pPr>
      <w:spacing w:before="100" w:beforeAutospacing="1" w:after="100" w:afterAutospacing="1"/>
      <w:ind w:left="0" w:right="0" w:firstLine="0"/>
      <w:jc w:val="left"/>
    </w:pPr>
    <w:rPr>
      <w:rFonts w:ascii="Times New Roman" w:eastAsia="Times New Roman" w:hAnsi="Times New Roman" w:cs="Times New Roman"/>
      <w:sz w:val="24"/>
      <w:szCs w:val="24"/>
    </w:rPr>
  </w:style>
  <w:style w:type="character" w:styleId="Emphasis">
    <w:name w:val="Emphasis"/>
    <w:basedOn w:val="DefaultParagraphFont"/>
    <w:uiPriority w:val="20"/>
    <w:qFormat/>
    <w:rsid w:val="006A16E9"/>
    <w:rPr>
      <w:i/>
      <w:iCs/>
    </w:rPr>
  </w:style>
  <w:style w:type="character" w:customStyle="1" w:styleId="apple-converted-space">
    <w:name w:val="apple-converted-space"/>
    <w:basedOn w:val="DefaultParagraphFont"/>
    <w:rsid w:val="006A16E9"/>
  </w:style>
  <w:style w:type="paragraph" w:styleId="BalloonText">
    <w:name w:val="Balloon Text"/>
    <w:basedOn w:val="Normal"/>
    <w:link w:val="BalloonTextChar"/>
    <w:uiPriority w:val="99"/>
    <w:semiHidden/>
    <w:unhideWhenUsed/>
    <w:rsid w:val="006A16E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6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3124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1635</Words>
  <Characters>9324</Characters>
  <Application>Microsoft Office Word</Application>
  <DocSecurity>0</DocSecurity>
  <Lines>77</Lines>
  <Paragraphs>21</Paragraphs>
  <ScaleCrop>false</ScaleCrop>
  <Company>Mobile: 0979229787</Company>
  <LinksUpToDate>false</LinksUpToDate>
  <CharactersWithSpaces>10938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Van Vinh</dc:creator>
  <cp:keywords/>
  <dc:description/>
  <cp:lastModifiedBy>Dang Van Vinh</cp:lastModifiedBy>
  <cp:revision>1</cp:revision>
  <dcterms:created xsi:type="dcterms:W3CDTF">2016-08-24T00:49:00Z</dcterms:created>
  <dcterms:modified xsi:type="dcterms:W3CDTF">2016-08-24T00:52:00Z</dcterms:modified>
</cp:coreProperties>
</file>